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26" w:rsidRDefault="00850A02">
      <w:pPr>
        <w:spacing w:line="360" w:lineRule="auto"/>
        <w:ind w:left="649" w:hangingChars="231" w:hanging="649"/>
        <w:jc w:val="center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/>
          <w:b/>
          <w:sz w:val="28"/>
        </w:rPr>
        <w:t>流式细胞仪</w:t>
      </w:r>
    </w:p>
    <w:p w:rsidR="00500E26" w:rsidRDefault="00850A02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设备名称</w:t>
      </w:r>
    </w:p>
    <w:p w:rsidR="00500E26" w:rsidRDefault="00850A02">
      <w:pPr>
        <w:spacing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流式细胞仪</w:t>
      </w:r>
    </w:p>
    <w:p w:rsidR="00500E26" w:rsidRDefault="00850A02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设备数量：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套</w:t>
      </w:r>
    </w:p>
    <w:p w:rsidR="00500E26" w:rsidRDefault="00850A02">
      <w:pPr>
        <w:spacing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整套设备应包括：液流系统、光学系统、电子系统、数据采集系统，电脑工作站以及分析软件。</w:t>
      </w:r>
    </w:p>
    <w:p w:rsidR="00500E26" w:rsidRDefault="00850A02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设备用途</w:t>
      </w:r>
    </w:p>
    <w:p w:rsidR="00500E26" w:rsidRDefault="00850A02">
      <w:pPr>
        <w:spacing w:line="360" w:lineRule="auto"/>
        <w:ind w:left="360"/>
        <w:rPr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sz w:val="24"/>
          <w:szCs w:val="24"/>
        </w:rPr>
        <w:t>能够进行细胞周期、细胞凋亡、细胞浓度、细胞绝对计数、免疫分型、</w:t>
      </w:r>
      <w:r>
        <w:rPr>
          <w:rFonts w:hint="eastAsia"/>
          <w:sz w:val="24"/>
          <w:szCs w:val="24"/>
        </w:rPr>
        <w:t>药物筛选、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细胞因子测定、抗体测定、细胞活性鉴定等细胞全方位分析。</w:t>
      </w:r>
    </w:p>
    <w:p w:rsidR="00500E26" w:rsidRDefault="00850A02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工作条件</w:t>
      </w:r>
    </w:p>
    <w:p w:rsidR="00500E26" w:rsidRDefault="00850A02">
      <w:pPr>
        <w:spacing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4.1 </w:t>
      </w:r>
      <w:r>
        <w:rPr>
          <w:rFonts w:hint="eastAsia"/>
          <w:sz w:val="24"/>
          <w:szCs w:val="24"/>
        </w:rPr>
        <w:t>电源：</w:t>
      </w:r>
      <w:r>
        <w:rPr>
          <w:sz w:val="24"/>
          <w:szCs w:val="24"/>
        </w:rPr>
        <w:t>220V, 50Hz</w:t>
      </w:r>
      <w:r>
        <w:rPr>
          <w:rFonts w:hint="eastAsia"/>
          <w:sz w:val="24"/>
          <w:szCs w:val="24"/>
        </w:rPr>
        <w:t>交流电</w:t>
      </w:r>
    </w:p>
    <w:p w:rsidR="00500E26" w:rsidRDefault="00850A02">
      <w:pPr>
        <w:spacing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4.2 </w:t>
      </w:r>
      <w:r>
        <w:rPr>
          <w:rFonts w:hint="eastAsia"/>
          <w:sz w:val="24"/>
          <w:szCs w:val="24"/>
        </w:rPr>
        <w:t>环境温度：</w:t>
      </w:r>
      <w:r>
        <w:rPr>
          <w:rFonts w:hint="eastAsia"/>
          <w:sz w:val="24"/>
          <w:szCs w:val="24"/>
        </w:rPr>
        <w:t>5- 50</w:t>
      </w:r>
      <w:r>
        <w:rPr>
          <w:rFonts w:hint="eastAsia"/>
          <w:sz w:val="24"/>
          <w:szCs w:val="24"/>
        </w:rPr>
        <w:t>℃</w:t>
      </w:r>
    </w:p>
    <w:p w:rsidR="00500E26" w:rsidRDefault="00850A02">
      <w:pPr>
        <w:spacing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4.3 </w:t>
      </w:r>
      <w:r>
        <w:rPr>
          <w:rFonts w:hint="eastAsia"/>
          <w:sz w:val="24"/>
          <w:szCs w:val="24"/>
        </w:rPr>
        <w:t>相对湿度：</w:t>
      </w:r>
      <w:r>
        <w:rPr>
          <w:rFonts w:hint="eastAsia"/>
          <w:sz w:val="24"/>
          <w:szCs w:val="24"/>
        </w:rPr>
        <w:t>30 % -90 %</w:t>
      </w:r>
    </w:p>
    <w:p w:rsidR="00500E26" w:rsidRDefault="00850A02">
      <w:pPr>
        <w:spacing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4.4 </w:t>
      </w:r>
      <w:r>
        <w:rPr>
          <w:rFonts w:hint="eastAsia"/>
          <w:sz w:val="24"/>
          <w:szCs w:val="24"/>
        </w:rPr>
        <w:t>运行：可连续运行。</w:t>
      </w:r>
    </w:p>
    <w:p w:rsidR="00500E26" w:rsidRDefault="00850A02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主要技术性能指标</w:t>
      </w:r>
    </w:p>
    <w:p w:rsidR="00500E26" w:rsidRDefault="00850A02">
      <w:pPr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技术指标</w:t>
      </w:r>
    </w:p>
    <w:p w:rsidR="00500E26" w:rsidRDefault="00850A02">
      <w:pPr>
        <w:spacing w:line="360" w:lineRule="auto"/>
        <w:ind w:left="360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5.1.1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整机原装进口，需提供进口厂方所在国家的原产地证明。</w:t>
      </w:r>
    </w:p>
    <w:p w:rsidR="00500E26" w:rsidRDefault="00850A02">
      <w:pPr>
        <w:spacing w:line="360" w:lineRule="auto"/>
        <w:ind w:left="360"/>
        <w:rPr>
          <w:rFonts w:asciiTheme="minorEastAsia" w:hAnsiTheme="minorEastAsia" w:cs="宋体"/>
          <w:sz w:val="24"/>
          <w:szCs w:val="24"/>
        </w:rPr>
      </w:pPr>
      <w:r>
        <w:rPr>
          <w:rFonts w:hint="eastAsia"/>
          <w:sz w:val="24"/>
          <w:szCs w:val="24"/>
        </w:rPr>
        <w:t>5.1.2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激光光源：双激光，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488nm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蓝色固态激光器，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640nm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紫外固态激光器</w:t>
      </w:r>
    </w:p>
    <w:p w:rsidR="00500E26" w:rsidRDefault="00850A02">
      <w:pPr>
        <w:spacing w:line="360" w:lineRule="auto"/>
        <w:ind w:left="360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5.1.3</w:t>
      </w:r>
      <w:r>
        <w:rPr>
          <w:rFonts w:asciiTheme="minorEastAsia" w:hAnsiTheme="minorEastAsia" w:cs="宋体" w:hint="eastAsia"/>
          <w:color w:val="FF0000"/>
          <w:sz w:val="24"/>
          <w:szCs w:val="24"/>
        </w:rPr>
        <w:t>*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液流系统：采用流体动力学聚焦技术。</w:t>
      </w:r>
    </w:p>
    <w:p w:rsidR="00500E26" w:rsidRDefault="00850A02">
      <w:pPr>
        <w:spacing w:line="360" w:lineRule="auto"/>
        <w:ind w:left="360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5.1.4</w:t>
      </w:r>
      <w:r>
        <w:rPr>
          <w:rFonts w:asciiTheme="minorEastAsia" w:hAnsiTheme="minorEastAsia" w:cs="宋体" w:hint="eastAsia"/>
          <w:color w:val="FF0000"/>
          <w:sz w:val="24"/>
          <w:szCs w:val="24"/>
        </w:rPr>
        <w:t>#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液流动力系统：微处理器精确控制的双蠕动泵驱动系统</w:t>
      </w:r>
      <w:r>
        <w:rPr>
          <w:rFonts w:asciiTheme="minorEastAsia" w:hAnsiTheme="minorEastAsia" w:cs="宋体"/>
          <w:color w:val="000000"/>
          <w:sz w:val="24"/>
          <w:szCs w:val="24"/>
        </w:rPr>
        <w:t xml:space="preserve"> </w:t>
      </w:r>
    </w:p>
    <w:p w:rsidR="00500E26" w:rsidRDefault="00850A02">
      <w:pPr>
        <w:spacing w:line="360" w:lineRule="auto"/>
        <w:ind w:left="360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5.1.5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荧光检测通道：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FL1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：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533/30nm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；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FL2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：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585/40nm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；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FL3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：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&gt;670nm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；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FL4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：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675/25nm</w:t>
      </w:r>
    </w:p>
    <w:p w:rsidR="00500E26" w:rsidRDefault="00850A02">
      <w:pPr>
        <w:spacing w:line="360" w:lineRule="auto"/>
        <w:ind w:left="360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5.1.6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荧光检测系统，光路稳定，即使搬运也无需调整光路</w:t>
      </w:r>
    </w:p>
    <w:p w:rsidR="00500E26" w:rsidRDefault="00850A02">
      <w:pPr>
        <w:spacing w:line="360" w:lineRule="auto"/>
        <w:ind w:left="360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5.1.7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数据数字采集：不用调电压即可实现一个图上不小于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6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个数量级的数据动态范围同时显示。信号处理系统：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24-bit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，并且具有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1600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万道的数值</w:t>
      </w:r>
      <w:proofErr w:type="gramStart"/>
      <w:r>
        <w:rPr>
          <w:rFonts w:asciiTheme="minorEastAsia" w:hAnsiTheme="minorEastAsia" w:cs="宋体" w:hint="eastAsia"/>
          <w:color w:val="000000"/>
          <w:sz w:val="24"/>
          <w:szCs w:val="24"/>
        </w:rPr>
        <w:t>化数据</w:t>
      </w:r>
      <w:proofErr w:type="gramEnd"/>
      <w:r>
        <w:rPr>
          <w:rFonts w:asciiTheme="minorEastAsia" w:hAnsiTheme="minorEastAsia" w:cs="宋体" w:hint="eastAsia"/>
          <w:color w:val="000000"/>
          <w:sz w:val="24"/>
          <w:szCs w:val="24"/>
        </w:rPr>
        <w:t>解析度。</w:t>
      </w:r>
    </w:p>
    <w:p w:rsidR="00500E26" w:rsidRDefault="00850A02">
      <w:pPr>
        <w:spacing w:line="360" w:lineRule="auto"/>
        <w:ind w:left="360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5.1.8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流动室直径：≥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200um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。</w:t>
      </w:r>
    </w:p>
    <w:p w:rsidR="00500E26" w:rsidRDefault="00850A02">
      <w:pPr>
        <w:spacing w:line="360" w:lineRule="auto"/>
        <w:ind w:left="360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5.1.9</w:t>
      </w:r>
      <w:r>
        <w:rPr>
          <w:rFonts w:asciiTheme="minorEastAsia" w:hAnsiTheme="minorEastAsia" w:cs="宋体" w:hint="eastAsia"/>
          <w:color w:val="FF0000"/>
          <w:sz w:val="24"/>
          <w:szCs w:val="24"/>
        </w:rPr>
        <w:t>#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荧光分辨率：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CV&lt;3%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，</w:t>
      </w:r>
      <w:r>
        <w:rPr>
          <w:rFonts w:asciiTheme="minorEastAsia" w:hAnsiTheme="minorEastAsia" w:cs="宋体"/>
          <w:color w:val="000000"/>
          <w:sz w:val="24"/>
          <w:szCs w:val="24"/>
        </w:rPr>
        <w:t>荧光检测灵敏度</w:t>
      </w:r>
      <w:r>
        <w:rPr>
          <w:rFonts w:asciiTheme="minorEastAsia" w:hAnsiTheme="minorEastAsia" w:cs="宋体"/>
          <w:color w:val="000000"/>
          <w:sz w:val="24"/>
          <w:szCs w:val="24"/>
        </w:rPr>
        <w:t>FITC &lt;75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；</w:t>
      </w:r>
      <w:r>
        <w:rPr>
          <w:rFonts w:asciiTheme="minorEastAsia" w:hAnsiTheme="minorEastAsia" w:cs="宋体"/>
          <w:color w:val="000000"/>
          <w:sz w:val="24"/>
          <w:szCs w:val="24"/>
        </w:rPr>
        <w:t>PE &lt;50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，荧光线性：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2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±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 xml:space="preserve">0.05% </w:t>
      </w:r>
    </w:p>
    <w:p w:rsidR="00500E26" w:rsidRDefault="00850A02">
      <w:pPr>
        <w:spacing w:line="360" w:lineRule="auto"/>
        <w:ind w:left="360" w:firstLineChars="200" w:firstLine="480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sz w:val="24"/>
          <w:szCs w:val="24"/>
        </w:rPr>
        <w:t>(CEN)</w:t>
      </w:r>
    </w:p>
    <w:p w:rsidR="00500E26" w:rsidRDefault="00850A02">
      <w:pPr>
        <w:spacing w:line="360" w:lineRule="auto"/>
        <w:ind w:left="360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5.1.10</w:t>
      </w:r>
      <w:r>
        <w:rPr>
          <w:rFonts w:asciiTheme="minorEastAsia" w:hAnsiTheme="minorEastAsia" w:cs="宋体" w:hint="eastAsia"/>
          <w:color w:val="FF0000"/>
          <w:sz w:val="24"/>
          <w:szCs w:val="24"/>
        </w:rPr>
        <w:t>*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检测器必须为</w:t>
      </w:r>
      <w:r>
        <w:rPr>
          <w:rFonts w:asciiTheme="minorEastAsia" w:hAnsiTheme="minorEastAsia" w:cs="宋体"/>
          <w:color w:val="000000"/>
          <w:sz w:val="24"/>
          <w:szCs w:val="24"/>
        </w:rPr>
        <w:t>光电倍增管（</w:t>
      </w:r>
      <w:r>
        <w:rPr>
          <w:rFonts w:asciiTheme="minorEastAsia" w:hAnsiTheme="minorEastAsia" w:cs="宋体"/>
          <w:color w:val="000000"/>
          <w:sz w:val="24"/>
          <w:szCs w:val="24"/>
        </w:rPr>
        <w:t>PMT</w:t>
      </w:r>
      <w:r>
        <w:rPr>
          <w:rFonts w:asciiTheme="minorEastAsia" w:hAnsiTheme="minorEastAsia" w:cs="宋体"/>
          <w:color w:val="000000"/>
          <w:sz w:val="24"/>
          <w:szCs w:val="24"/>
        </w:rPr>
        <w:t>）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 </w:t>
      </w:r>
    </w:p>
    <w:p w:rsidR="00500E26" w:rsidRDefault="00850A02">
      <w:pPr>
        <w:spacing w:line="360" w:lineRule="auto"/>
        <w:ind w:left="360"/>
        <w:rPr>
          <w:rFonts w:asciiTheme="minorEastAsia" w:hAnsiTheme="minorEastAsia" w:cs="宋体"/>
          <w:sz w:val="24"/>
          <w:szCs w:val="24"/>
        </w:rPr>
      </w:pPr>
      <w:r>
        <w:rPr>
          <w:rFonts w:hint="eastAsia"/>
          <w:sz w:val="24"/>
          <w:szCs w:val="24"/>
        </w:rPr>
        <w:t>5.1.11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细胞流速调节模式，共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4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种速度模式：</w:t>
      </w:r>
      <w:r>
        <w:rPr>
          <w:rFonts w:asciiTheme="minorEastAsia" w:hAnsiTheme="minorEastAsia" w:cs="宋体" w:hint="eastAsia"/>
          <w:sz w:val="24"/>
          <w:szCs w:val="24"/>
        </w:rPr>
        <w:t>低速</w:t>
      </w:r>
      <w:r>
        <w:rPr>
          <w:rFonts w:asciiTheme="minorEastAsia" w:hAnsiTheme="minorEastAsia" w:cs="宋体"/>
          <w:sz w:val="24"/>
          <w:szCs w:val="24"/>
        </w:rPr>
        <w:t>(14µl/min)</w:t>
      </w:r>
      <w:r>
        <w:rPr>
          <w:rFonts w:asciiTheme="minorEastAsia" w:hAnsiTheme="minorEastAsia" w:cs="宋体" w:hint="eastAsia"/>
          <w:sz w:val="24"/>
          <w:szCs w:val="24"/>
        </w:rPr>
        <w:t>；中速</w:t>
      </w:r>
      <w:r>
        <w:rPr>
          <w:rFonts w:asciiTheme="minorEastAsia" w:hAnsiTheme="minorEastAsia" w:cs="宋体"/>
          <w:sz w:val="24"/>
          <w:szCs w:val="24"/>
        </w:rPr>
        <w:t>(35µl/min)</w:t>
      </w:r>
      <w:r>
        <w:rPr>
          <w:rFonts w:asciiTheme="minorEastAsia" w:hAnsiTheme="minorEastAsia" w:cs="宋体" w:hint="eastAsia"/>
          <w:sz w:val="24"/>
          <w:szCs w:val="24"/>
        </w:rPr>
        <w:t>；</w:t>
      </w:r>
    </w:p>
    <w:p w:rsidR="00500E26" w:rsidRDefault="00850A02">
      <w:pPr>
        <w:spacing w:line="360" w:lineRule="auto"/>
        <w:ind w:leftChars="500" w:left="105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lastRenderedPageBreak/>
        <w:t>快速</w:t>
      </w:r>
      <w:r>
        <w:rPr>
          <w:rFonts w:asciiTheme="minorEastAsia" w:hAnsiTheme="minorEastAsia" w:cs="宋体"/>
          <w:sz w:val="24"/>
          <w:szCs w:val="24"/>
        </w:rPr>
        <w:t>(66µl/min)</w:t>
      </w:r>
      <w:r>
        <w:rPr>
          <w:rFonts w:asciiTheme="minorEastAsia" w:hAnsiTheme="minorEastAsia" w:cs="宋体" w:hint="eastAsia"/>
          <w:sz w:val="24"/>
          <w:szCs w:val="24"/>
        </w:rPr>
        <w:t>；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用户自定义，</w:t>
      </w:r>
      <w:r>
        <w:rPr>
          <w:rFonts w:asciiTheme="minorEastAsia" w:hAnsiTheme="minorEastAsia" w:cs="宋体" w:hint="eastAsia"/>
          <w:sz w:val="24"/>
          <w:szCs w:val="24"/>
        </w:rPr>
        <w:t>样品流速设定：</w:t>
      </w:r>
      <w:r>
        <w:rPr>
          <w:rFonts w:asciiTheme="minorEastAsia" w:hAnsiTheme="minorEastAsia" w:cs="宋体"/>
          <w:sz w:val="24"/>
          <w:szCs w:val="24"/>
        </w:rPr>
        <w:t>10-100µl/min</w:t>
      </w:r>
      <w:r>
        <w:rPr>
          <w:rFonts w:asciiTheme="minorEastAsia" w:hAnsiTheme="minorEastAsia" w:cs="宋体" w:hint="eastAsia"/>
          <w:sz w:val="24"/>
          <w:szCs w:val="24"/>
        </w:rPr>
        <w:t>，可在此范围内自由选择。</w:t>
      </w:r>
    </w:p>
    <w:p w:rsidR="00500E26" w:rsidRDefault="00850A02">
      <w:pPr>
        <w:spacing w:line="360" w:lineRule="auto"/>
        <w:ind w:left="360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5.1.12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推荐鞘液：经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0.2um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过滤器过滤的纯水，无需专门鞘液。</w:t>
      </w:r>
    </w:p>
    <w:p w:rsidR="00500E26" w:rsidRDefault="00850A02">
      <w:pPr>
        <w:spacing w:line="360" w:lineRule="auto"/>
        <w:ind w:left="360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5.1.13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光路调校：固定免调校光路设计。</w:t>
      </w:r>
    </w:p>
    <w:p w:rsidR="00500E26" w:rsidRDefault="00850A02">
      <w:pPr>
        <w:spacing w:line="360" w:lineRule="auto"/>
        <w:ind w:left="360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5.1.14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管路自动清洗功能：具有，维护方便。</w:t>
      </w:r>
    </w:p>
    <w:p w:rsidR="00500E26" w:rsidRDefault="00850A02">
      <w:pPr>
        <w:spacing w:line="360" w:lineRule="auto"/>
        <w:ind w:left="360"/>
        <w:rPr>
          <w:rFonts w:asciiTheme="minorEastAsia" w:hAnsiTheme="minorEastAsia" w:cs="宋体"/>
          <w:sz w:val="24"/>
          <w:szCs w:val="24"/>
        </w:rPr>
      </w:pPr>
      <w:r>
        <w:rPr>
          <w:rFonts w:hint="eastAsia"/>
          <w:sz w:val="24"/>
          <w:szCs w:val="24"/>
        </w:rPr>
        <w:t>5.1.15</w:t>
      </w:r>
      <w:r>
        <w:rPr>
          <w:rFonts w:asciiTheme="minorEastAsia" w:hAnsiTheme="minorEastAsia" w:cs="宋体" w:hint="eastAsia"/>
          <w:sz w:val="24"/>
          <w:szCs w:val="24"/>
        </w:rPr>
        <w:t>试剂与耗材：完全开放</w:t>
      </w:r>
      <w:r>
        <w:rPr>
          <w:rFonts w:asciiTheme="minorEastAsia" w:hAnsiTheme="minorEastAsia" w:cs="宋体"/>
          <w:sz w:val="24"/>
          <w:szCs w:val="24"/>
        </w:rPr>
        <w:t>,</w:t>
      </w:r>
      <w:r>
        <w:rPr>
          <w:rFonts w:asciiTheme="minorEastAsia" w:hAnsiTheme="minorEastAsia" w:cs="宋体" w:hint="eastAsia"/>
          <w:sz w:val="24"/>
          <w:szCs w:val="24"/>
        </w:rPr>
        <w:t>使用通用试剂和耗材</w:t>
      </w:r>
      <w:r>
        <w:rPr>
          <w:rFonts w:asciiTheme="minorEastAsia" w:hAnsiTheme="minorEastAsia" w:cs="宋体"/>
          <w:sz w:val="24"/>
          <w:szCs w:val="24"/>
        </w:rPr>
        <w:t>,</w:t>
      </w:r>
      <w:r>
        <w:rPr>
          <w:rFonts w:asciiTheme="minorEastAsia" w:hAnsiTheme="minorEastAsia" w:cs="宋体" w:hint="eastAsia"/>
          <w:sz w:val="24"/>
          <w:szCs w:val="24"/>
        </w:rPr>
        <w:t>可以使用各种类型的管子，至</w:t>
      </w:r>
    </w:p>
    <w:p w:rsidR="00500E26" w:rsidRDefault="00850A02">
      <w:pPr>
        <w:spacing w:line="360" w:lineRule="auto"/>
        <w:ind w:leftChars="300" w:left="63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少能用</w:t>
      </w:r>
      <w:r>
        <w:rPr>
          <w:rFonts w:asciiTheme="minorEastAsia" w:hAnsiTheme="minorEastAsia" w:cs="宋体"/>
          <w:sz w:val="24"/>
          <w:szCs w:val="24"/>
        </w:rPr>
        <w:t>12x75mm</w:t>
      </w:r>
      <w:r>
        <w:rPr>
          <w:rFonts w:asciiTheme="minorEastAsia" w:hAnsiTheme="minorEastAsia" w:cs="宋体" w:hint="eastAsia"/>
          <w:sz w:val="24"/>
          <w:szCs w:val="24"/>
        </w:rPr>
        <w:t>、</w:t>
      </w:r>
      <w:r>
        <w:rPr>
          <w:rFonts w:asciiTheme="minorEastAsia" w:hAnsiTheme="minorEastAsia" w:cs="宋体"/>
          <w:sz w:val="24"/>
          <w:szCs w:val="24"/>
        </w:rPr>
        <w:t>5ml</w:t>
      </w:r>
      <w:r>
        <w:rPr>
          <w:rFonts w:asciiTheme="minorEastAsia" w:hAnsiTheme="minorEastAsia" w:cs="宋体" w:hint="eastAsia"/>
          <w:sz w:val="24"/>
          <w:szCs w:val="24"/>
        </w:rPr>
        <w:t>、</w:t>
      </w:r>
      <w:r>
        <w:rPr>
          <w:rFonts w:asciiTheme="minorEastAsia" w:hAnsiTheme="minorEastAsia" w:cs="宋体"/>
          <w:sz w:val="24"/>
          <w:szCs w:val="24"/>
        </w:rPr>
        <w:t>2ml</w:t>
      </w:r>
      <w:r>
        <w:rPr>
          <w:rFonts w:asciiTheme="minorEastAsia" w:hAnsiTheme="minorEastAsia" w:cs="宋体" w:hint="eastAsia"/>
          <w:sz w:val="24"/>
          <w:szCs w:val="24"/>
        </w:rPr>
        <w:t>、</w:t>
      </w:r>
      <w:r>
        <w:rPr>
          <w:rFonts w:asciiTheme="minorEastAsia" w:hAnsiTheme="minorEastAsia" w:cs="宋体"/>
          <w:sz w:val="24"/>
          <w:szCs w:val="24"/>
        </w:rPr>
        <w:t>1.5ml</w:t>
      </w:r>
      <w:r>
        <w:rPr>
          <w:rFonts w:asciiTheme="minorEastAsia" w:hAnsiTheme="minorEastAsia" w:cs="宋体" w:hint="eastAsia"/>
          <w:sz w:val="24"/>
          <w:szCs w:val="24"/>
        </w:rPr>
        <w:t>、</w:t>
      </w:r>
      <w:r>
        <w:rPr>
          <w:rFonts w:asciiTheme="minorEastAsia" w:hAnsiTheme="minorEastAsia" w:cs="宋体"/>
          <w:sz w:val="24"/>
          <w:szCs w:val="24"/>
        </w:rPr>
        <w:t>0.5m</w:t>
      </w:r>
      <w:r>
        <w:rPr>
          <w:rFonts w:asciiTheme="minorEastAsia" w:hAnsiTheme="minorEastAsia" w:cs="宋体" w:hint="eastAsia"/>
          <w:sz w:val="24"/>
          <w:szCs w:val="24"/>
        </w:rPr>
        <w:t>和</w:t>
      </w:r>
      <w:r>
        <w:rPr>
          <w:rFonts w:asciiTheme="minorEastAsia" w:hAnsiTheme="minorEastAsia" w:cs="宋体"/>
          <w:sz w:val="24"/>
          <w:szCs w:val="24"/>
        </w:rPr>
        <w:t>PCR</w:t>
      </w:r>
      <w:r>
        <w:rPr>
          <w:rFonts w:asciiTheme="minorEastAsia" w:hAnsiTheme="minorEastAsia" w:cs="宋体" w:hint="eastAsia"/>
          <w:sz w:val="24"/>
          <w:szCs w:val="24"/>
        </w:rPr>
        <w:t>管等</w:t>
      </w:r>
      <w:r>
        <w:rPr>
          <w:rFonts w:asciiTheme="minorEastAsia" w:hAnsiTheme="minorEastAsia" w:cs="宋体"/>
          <w:sz w:val="24"/>
          <w:szCs w:val="24"/>
        </w:rPr>
        <w:t>6</w:t>
      </w:r>
      <w:r>
        <w:rPr>
          <w:rFonts w:asciiTheme="minorEastAsia" w:hAnsiTheme="minorEastAsia" w:cs="宋体" w:hint="eastAsia"/>
          <w:sz w:val="24"/>
          <w:szCs w:val="24"/>
        </w:rPr>
        <w:t>种以上</w:t>
      </w:r>
      <w:proofErr w:type="gramStart"/>
      <w:r>
        <w:rPr>
          <w:rFonts w:asciiTheme="minorEastAsia" w:hAnsiTheme="minorEastAsia" w:cs="宋体" w:hint="eastAsia"/>
          <w:sz w:val="24"/>
          <w:szCs w:val="24"/>
        </w:rPr>
        <w:t>的上样管</w:t>
      </w:r>
      <w:proofErr w:type="gramEnd"/>
      <w:r>
        <w:rPr>
          <w:rFonts w:asciiTheme="minorEastAsia" w:hAnsiTheme="minorEastAsia" w:cs="宋体" w:hint="eastAsia"/>
          <w:sz w:val="24"/>
          <w:szCs w:val="24"/>
        </w:rPr>
        <w:t>。</w:t>
      </w:r>
    </w:p>
    <w:p w:rsidR="00500E26" w:rsidRDefault="00850A02">
      <w:pPr>
        <w:spacing w:line="360" w:lineRule="auto"/>
        <w:ind w:left="360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</w:t>
      </w:r>
      <w:r>
        <w:rPr>
          <w:sz w:val="24"/>
          <w:szCs w:val="24"/>
        </w:rPr>
        <w:t xml:space="preserve">16 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绝对计数：无需用计数微球即可实现。</w:t>
      </w:r>
    </w:p>
    <w:p w:rsidR="00500E26" w:rsidRDefault="00850A02">
      <w:pPr>
        <w:spacing w:line="360" w:lineRule="auto"/>
        <w:ind w:left="360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</w:t>
      </w:r>
      <w:r>
        <w:rPr>
          <w:sz w:val="24"/>
          <w:szCs w:val="24"/>
        </w:rPr>
        <w:t>17</w:t>
      </w:r>
      <w:r>
        <w:rPr>
          <w:rFonts w:asciiTheme="minorEastAsia" w:hAnsiTheme="minorEastAsia" w:cs="宋体" w:hint="eastAsia"/>
          <w:color w:val="FF0000"/>
          <w:sz w:val="24"/>
          <w:szCs w:val="24"/>
        </w:rPr>
        <w:t>*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样本流直径可单独调节，鞘液流直径可单独调节，提高检测灵敏度。</w:t>
      </w:r>
    </w:p>
    <w:p w:rsidR="00500E26" w:rsidRDefault="00850A02">
      <w:pPr>
        <w:spacing w:line="360" w:lineRule="auto"/>
        <w:ind w:left="360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</w:t>
      </w:r>
      <w:r>
        <w:rPr>
          <w:sz w:val="24"/>
          <w:szCs w:val="24"/>
        </w:rPr>
        <w:t>18</w:t>
      </w:r>
      <w:r>
        <w:rPr>
          <w:rFonts w:asciiTheme="minorEastAsia" w:hAnsiTheme="minorEastAsia" w:cs="宋体" w:hint="eastAsia"/>
          <w:color w:val="FF0000"/>
          <w:sz w:val="24"/>
          <w:szCs w:val="24"/>
        </w:rPr>
        <w:t>*</w:t>
      </w:r>
      <w:r>
        <w:rPr>
          <w:rFonts w:asciiTheme="minorEastAsia" w:hAnsiTheme="minorEastAsia" w:cs="宋体"/>
          <w:sz w:val="24"/>
          <w:szCs w:val="24"/>
        </w:rPr>
        <w:t>具有激光转换模块</w:t>
      </w:r>
      <w:r>
        <w:rPr>
          <w:rFonts w:asciiTheme="minorEastAsia" w:hAnsiTheme="minorEastAsia" w:cs="宋体" w:hint="eastAsia"/>
          <w:sz w:val="24"/>
          <w:szCs w:val="24"/>
        </w:rPr>
        <w:t>，</w:t>
      </w:r>
      <w:r>
        <w:rPr>
          <w:rFonts w:asciiTheme="minorEastAsia" w:hAnsiTheme="minorEastAsia" w:cs="宋体"/>
          <w:sz w:val="24"/>
          <w:szCs w:val="24"/>
        </w:rPr>
        <w:t>实现</w:t>
      </w:r>
      <w:r>
        <w:rPr>
          <w:rFonts w:asciiTheme="minorEastAsia" w:hAnsiTheme="minorEastAsia" w:cs="宋体" w:hint="eastAsia"/>
          <w:sz w:val="24"/>
          <w:szCs w:val="24"/>
        </w:rPr>
        <w:t>3+1</w:t>
      </w:r>
      <w:r>
        <w:rPr>
          <w:rFonts w:asciiTheme="minorEastAsia" w:hAnsiTheme="minorEastAsia" w:cs="宋体" w:hint="eastAsia"/>
          <w:sz w:val="24"/>
          <w:szCs w:val="24"/>
        </w:rPr>
        <w:t>和</w:t>
      </w:r>
      <w:r>
        <w:rPr>
          <w:rFonts w:asciiTheme="minorEastAsia" w:hAnsiTheme="minorEastAsia" w:cs="宋体" w:hint="eastAsia"/>
          <w:sz w:val="24"/>
          <w:szCs w:val="24"/>
        </w:rPr>
        <w:t>2+2</w:t>
      </w:r>
      <w:r>
        <w:rPr>
          <w:rFonts w:asciiTheme="minorEastAsia" w:hAnsiTheme="minorEastAsia" w:cs="宋体" w:hint="eastAsia"/>
          <w:sz w:val="24"/>
          <w:szCs w:val="24"/>
        </w:rPr>
        <w:t>模式互相转换，具有更多的应用功能。</w:t>
      </w:r>
    </w:p>
    <w:p w:rsidR="00500E26" w:rsidRDefault="00850A02">
      <w:pPr>
        <w:spacing w:line="360" w:lineRule="auto"/>
        <w:ind w:left="360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5.1.19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 xml:space="preserve"> CBA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检测功能：具有。</w:t>
      </w:r>
    </w:p>
    <w:p w:rsidR="00500E26" w:rsidRDefault="00850A02">
      <w:pPr>
        <w:spacing w:line="360" w:lineRule="auto"/>
        <w:ind w:left="360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5.1.2</w:t>
      </w:r>
      <w:r>
        <w:rPr>
          <w:sz w:val="24"/>
          <w:szCs w:val="24"/>
        </w:rPr>
        <w:t>0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上样方式：负压上样，不浪费样品，样品无残留。</w:t>
      </w:r>
    </w:p>
    <w:p w:rsidR="00500E26" w:rsidRDefault="00850A02">
      <w:pPr>
        <w:spacing w:line="360" w:lineRule="auto"/>
        <w:ind w:left="360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5.1.2</w:t>
      </w:r>
      <w:r>
        <w:rPr>
          <w:sz w:val="24"/>
          <w:szCs w:val="24"/>
        </w:rPr>
        <w:t>1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具有液流脉冲阻尼器模块和气泡排除检测模块。</w:t>
      </w:r>
    </w:p>
    <w:p w:rsidR="00500E26" w:rsidRDefault="00850A02">
      <w:pPr>
        <w:spacing w:line="360" w:lineRule="auto"/>
        <w:ind w:left="360"/>
        <w:rPr>
          <w:rFonts w:asciiTheme="minorEastAsia" w:hAnsiTheme="minorEastAsia" w:cs="宋体"/>
          <w:sz w:val="24"/>
          <w:szCs w:val="24"/>
        </w:rPr>
      </w:pPr>
      <w:r>
        <w:rPr>
          <w:rFonts w:hint="eastAsia"/>
          <w:sz w:val="24"/>
          <w:szCs w:val="24"/>
        </w:rPr>
        <w:t>5.1.2</w:t>
      </w:r>
      <w:r>
        <w:rPr>
          <w:sz w:val="24"/>
          <w:szCs w:val="24"/>
        </w:rPr>
        <w:t>2</w:t>
      </w:r>
      <w:r>
        <w:rPr>
          <w:rFonts w:asciiTheme="minorEastAsia" w:hAnsiTheme="minorEastAsia" w:cs="宋体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sz w:val="24"/>
          <w:szCs w:val="24"/>
        </w:rPr>
        <w:t>从安装到后期维护，全权由生产厂家工程师负责。</w:t>
      </w:r>
    </w:p>
    <w:p w:rsidR="00500E26" w:rsidRDefault="00850A02">
      <w:pPr>
        <w:spacing w:line="360" w:lineRule="auto"/>
        <w:ind w:left="360"/>
        <w:rPr>
          <w:rFonts w:asciiTheme="minorEastAsia" w:hAnsiTheme="minorEastAsia" w:cs="宋体"/>
          <w:sz w:val="24"/>
          <w:szCs w:val="24"/>
        </w:rPr>
      </w:pPr>
      <w:r>
        <w:rPr>
          <w:sz w:val="24"/>
          <w:szCs w:val="24"/>
        </w:rPr>
        <w:t xml:space="preserve">5.1.23 </w:t>
      </w:r>
      <w:r>
        <w:rPr>
          <w:rFonts w:hint="eastAsia"/>
          <w:sz w:val="24"/>
          <w:szCs w:val="24"/>
        </w:rPr>
        <w:t>配</w:t>
      </w:r>
      <w:r>
        <w:rPr>
          <w:sz w:val="24"/>
          <w:szCs w:val="24"/>
        </w:rPr>
        <w:t>有</w:t>
      </w:r>
      <w:r>
        <w:rPr>
          <w:rFonts w:hint="eastAsia"/>
          <w:sz w:val="24"/>
          <w:szCs w:val="24"/>
        </w:rPr>
        <w:t>孔板自动进样器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96</w:t>
      </w:r>
      <w:r>
        <w:rPr>
          <w:rFonts w:hint="eastAsia"/>
          <w:sz w:val="24"/>
          <w:szCs w:val="24"/>
        </w:rPr>
        <w:t>孔板或者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84</w:t>
      </w:r>
      <w:r>
        <w:rPr>
          <w:rFonts w:hint="eastAsia"/>
          <w:sz w:val="24"/>
          <w:szCs w:val="24"/>
        </w:rPr>
        <w:t>孔板均可适</w:t>
      </w:r>
      <w:r>
        <w:rPr>
          <w:sz w:val="24"/>
          <w:szCs w:val="24"/>
        </w:rPr>
        <w:t>用。</w:t>
      </w:r>
      <w:r>
        <w:rPr>
          <w:rFonts w:asciiTheme="minorEastAsia" w:hAnsiTheme="minorEastAsia" w:cs="宋体" w:hint="eastAsia"/>
          <w:sz w:val="24"/>
          <w:szCs w:val="24"/>
        </w:rPr>
        <w:br/>
      </w:r>
      <w:r>
        <w:rPr>
          <w:b/>
          <w:sz w:val="24"/>
          <w:szCs w:val="24"/>
        </w:rPr>
        <w:t xml:space="preserve">5. 2 </w:t>
      </w:r>
      <w:r>
        <w:rPr>
          <w:rFonts w:hint="eastAsia"/>
          <w:b/>
          <w:sz w:val="24"/>
          <w:szCs w:val="24"/>
        </w:rPr>
        <w:t>数据处理系统及分析软件</w:t>
      </w:r>
    </w:p>
    <w:p w:rsidR="00500E26" w:rsidRDefault="00850A02">
      <w:pPr>
        <w:autoSpaceDE w:val="0"/>
        <w:autoSpaceDN w:val="0"/>
        <w:adjustRightInd w:val="0"/>
        <w:ind w:left="964" w:hangingChars="400" w:hanging="964"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5.2.1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电脑工作站：独立的一体机系统，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win</w:t>
      </w:r>
      <w:r>
        <w:rPr>
          <w:rFonts w:asciiTheme="minorEastAsia" w:eastAsiaTheme="minorEastAsia" w:hAnsiTheme="minorEastAsia" w:cs="宋体"/>
          <w:sz w:val="24"/>
          <w:szCs w:val="24"/>
        </w:rPr>
        <w:t>7</w:t>
      </w:r>
      <w:r>
        <w:rPr>
          <w:rFonts w:asciiTheme="minorEastAsia" w:eastAsiaTheme="minorEastAsia" w:hAnsiTheme="minorEastAsia" w:cs="宋体"/>
          <w:sz w:val="24"/>
          <w:szCs w:val="24"/>
        </w:rPr>
        <w:t>专业版</w:t>
      </w:r>
      <w:r>
        <w:rPr>
          <w:rFonts w:asciiTheme="minorEastAsia" w:eastAsiaTheme="minorEastAsia" w:hAnsiTheme="minorEastAsia" w:cs="宋体"/>
          <w:sz w:val="24"/>
          <w:szCs w:val="24"/>
        </w:rPr>
        <w:t>64</w:t>
      </w:r>
      <w:r>
        <w:rPr>
          <w:rFonts w:asciiTheme="minorEastAsia" w:eastAsiaTheme="minorEastAsia" w:hAnsiTheme="minorEastAsia" w:cs="宋体"/>
          <w:sz w:val="24"/>
          <w:szCs w:val="24"/>
        </w:rPr>
        <w:t>位系统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Intel® i7-4790S 3.2 </w:t>
      </w:r>
      <w:r>
        <w:rPr>
          <w:rFonts w:asciiTheme="minorEastAsia" w:eastAsiaTheme="minorEastAsia" w:hAnsiTheme="minorEastAsia" w:cs="宋体"/>
          <w:sz w:val="24"/>
          <w:szCs w:val="24"/>
        </w:rPr>
        <w:t>GHz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，内存≥</w:t>
      </w:r>
      <w:r>
        <w:rPr>
          <w:rFonts w:asciiTheme="minorEastAsia" w:eastAsiaTheme="minorEastAsia" w:hAnsiTheme="minorEastAsia" w:cs="宋体"/>
          <w:sz w:val="24"/>
          <w:szCs w:val="24"/>
        </w:rPr>
        <w:t>8G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，硬盘≥</w:t>
      </w:r>
      <w:r>
        <w:rPr>
          <w:rFonts w:asciiTheme="minorEastAsia" w:eastAsiaTheme="minorEastAsia" w:hAnsiTheme="minorEastAsia" w:cs="宋体"/>
          <w:sz w:val="24"/>
          <w:szCs w:val="24"/>
        </w:rPr>
        <w:t>500G,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独立显卡，带刻录，要求与设备相匹配，并可处理存储充足的实验数据。具有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USB 3.0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接口，</w:t>
      </w:r>
      <w:r>
        <w:rPr>
          <w:rFonts w:asciiTheme="minorEastAsia" w:eastAsiaTheme="minorEastAsia" w:hAnsiTheme="minorEastAsia" w:cs="宋体"/>
          <w:sz w:val="24"/>
          <w:szCs w:val="24"/>
        </w:rPr>
        <w:t>23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寸彩色监视器。</w:t>
      </w:r>
    </w:p>
    <w:p w:rsidR="00500E26" w:rsidRDefault="00850A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FF0000"/>
          <w:kern w:val="0"/>
          <w:sz w:val="24"/>
          <w:szCs w:val="24"/>
        </w:rPr>
        <w:t xml:space="preserve"> 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5.2.2</w:t>
      </w:r>
      <w:r>
        <w:rPr>
          <w:rFonts w:asciiTheme="minorEastAsia" w:eastAsiaTheme="minorEastAsia" w:hAnsiTheme="minorEastAsia" w:cs="宋体"/>
          <w:color w:val="FF0000"/>
          <w:kern w:val="0"/>
          <w:sz w:val="24"/>
          <w:szCs w:val="24"/>
        </w:rPr>
        <w:t>*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分析软件：提供无需添加任何额外成本购买软件。只需一套软件即可完成</w:t>
      </w:r>
    </w:p>
    <w:p w:rsidR="00500E26" w:rsidRDefault="00850A02">
      <w:pPr>
        <w:autoSpaceDE w:val="0"/>
        <w:autoSpaceDN w:val="0"/>
        <w:adjustRightInd w:val="0"/>
        <w:ind w:leftChars="400" w:left="8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细胞周期、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细胞凋亡、细胞浓度、细胞绝对计数、免疫分型、细胞因子测定、抗体测定、细胞活性鉴定；无密码狗限制，软件完全开放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,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可以安装到任何电脑上，便于数据获取后批量分析，软件终生免费升级，具有中文版。</w:t>
      </w:r>
    </w:p>
    <w:p w:rsidR="00500E26" w:rsidRDefault="00850A02">
      <w:pPr>
        <w:ind w:firstLineChars="150" w:firstLine="36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5.2.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软件架构设计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: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分门别类设计，可以快速的进行样本收集、分析以及统计功能</w:t>
      </w:r>
    </w:p>
    <w:p w:rsidR="00500E26" w:rsidRDefault="00850A02">
      <w:pPr>
        <w:ind w:firstLineChars="350" w:firstLine="84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的全过程。</w:t>
      </w:r>
    </w:p>
    <w:p w:rsidR="00500E26" w:rsidRDefault="00850A02">
      <w:pPr>
        <w:ind w:firstLineChars="150" w:firstLine="36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5.2.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4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数据分析也可以通过第三方的分析软件实现，例如：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FCS Express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软件等。</w:t>
      </w:r>
    </w:p>
    <w:p w:rsidR="00500E26" w:rsidRDefault="00850A02">
      <w:pPr>
        <w:ind w:firstLineChars="150" w:firstLine="36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5.2.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自由缩放功能：具有，可以突出任何特定坐标范围内的群体，以便更为精确</w:t>
      </w:r>
    </w:p>
    <w:p w:rsidR="00500E26" w:rsidRDefault="00850A02">
      <w:pPr>
        <w:ind w:leftChars="150" w:left="315"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地识别和圈定分析目标。</w:t>
      </w:r>
    </w:p>
    <w:p w:rsidR="00500E26" w:rsidRDefault="00850A02">
      <w:pPr>
        <w:ind w:leftChars="150" w:left="1035" w:hangingChars="300" w:hanging="72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5.2.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6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分析方法：多种，包括矩形圈门、多边形圈门、十字象限分析法、水平和垂</w:t>
      </w:r>
    </w:p>
    <w:p w:rsidR="00500E26" w:rsidRDefault="00850A02">
      <w:pPr>
        <w:ind w:firstLineChars="300" w:firstLine="72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直方向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线性门等，方法灵活，满足不同实验需要。</w:t>
      </w:r>
    </w:p>
    <w:p w:rsidR="00500E26" w:rsidRDefault="00500E26">
      <w:pPr>
        <w:ind w:left="36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</w:p>
    <w:p w:rsidR="00500E26" w:rsidRDefault="00850A02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系统配置</w:t>
      </w:r>
    </w:p>
    <w:tbl>
      <w:tblPr>
        <w:tblW w:w="7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5008"/>
        <w:gridCol w:w="1626"/>
      </w:tblGrid>
      <w:tr w:rsidR="00500E26">
        <w:trPr>
          <w:trHeight w:val="285"/>
        </w:trPr>
        <w:tc>
          <w:tcPr>
            <w:tcW w:w="741" w:type="dxa"/>
            <w:shd w:val="clear" w:color="auto" w:fill="auto"/>
            <w:vAlign w:val="center"/>
          </w:tcPr>
          <w:p w:rsidR="00500E26" w:rsidRDefault="00850A0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lang w:bidi="ar"/>
              </w:rPr>
              <w:t>Item</w:t>
            </w:r>
          </w:p>
        </w:tc>
        <w:tc>
          <w:tcPr>
            <w:tcW w:w="5008" w:type="dxa"/>
            <w:shd w:val="clear" w:color="auto" w:fill="auto"/>
            <w:vAlign w:val="center"/>
          </w:tcPr>
          <w:p w:rsidR="00500E26" w:rsidRDefault="00850A0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lang w:bidi="ar"/>
              </w:rPr>
              <w:t>Product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00E26" w:rsidRDefault="00850A0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lang w:bidi="ar"/>
              </w:rPr>
              <w:t>Quantity</w:t>
            </w:r>
          </w:p>
        </w:tc>
      </w:tr>
      <w:tr w:rsidR="00500E26">
        <w:trPr>
          <w:trHeight w:val="404"/>
        </w:trPr>
        <w:tc>
          <w:tcPr>
            <w:tcW w:w="741" w:type="dxa"/>
            <w:shd w:val="clear" w:color="auto" w:fill="auto"/>
            <w:vAlign w:val="center"/>
          </w:tcPr>
          <w:p w:rsidR="00500E26" w:rsidRDefault="00850A0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008" w:type="dxa"/>
            <w:shd w:val="clear" w:color="auto" w:fill="auto"/>
            <w:vAlign w:val="center"/>
          </w:tcPr>
          <w:p w:rsidR="00500E26" w:rsidRDefault="00850A02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lang w:bidi="ar"/>
              </w:rPr>
              <w:t>流式细胞仪主机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00E26" w:rsidRDefault="00850A0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</w:rPr>
              <w:t>台</w:t>
            </w:r>
          </w:p>
        </w:tc>
      </w:tr>
      <w:tr w:rsidR="00500E26">
        <w:trPr>
          <w:trHeight w:val="420"/>
        </w:trPr>
        <w:tc>
          <w:tcPr>
            <w:tcW w:w="741" w:type="dxa"/>
            <w:shd w:val="clear" w:color="auto" w:fill="auto"/>
            <w:vAlign w:val="center"/>
          </w:tcPr>
          <w:p w:rsidR="00500E26" w:rsidRDefault="00850A0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lastRenderedPageBreak/>
              <w:t>2</w:t>
            </w:r>
          </w:p>
        </w:tc>
        <w:tc>
          <w:tcPr>
            <w:tcW w:w="5008" w:type="dxa"/>
            <w:shd w:val="clear" w:color="auto" w:fill="auto"/>
            <w:vAlign w:val="center"/>
          </w:tcPr>
          <w:p w:rsidR="00500E26" w:rsidRDefault="00850A02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31"/>
                <w:lang w:bidi="ar"/>
              </w:rPr>
              <w:t>计算机工作站</w:t>
            </w:r>
            <w:r>
              <w:rPr>
                <w:rStyle w:val="font31"/>
                <w:lang w:bidi="ar"/>
              </w:rPr>
              <w:t>及分析软件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00E26" w:rsidRDefault="00850A0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套</w:t>
            </w:r>
          </w:p>
        </w:tc>
      </w:tr>
      <w:tr w:rsidR="00500E26">
        <w:trPr>
          <w:trHeight w:val="405"/>
        </w:trPr>
        <w:tc>
          <w:tcPr>
            <w:tcW w:w="741" w:type="dxa"/>
            <w:shd w:val="clear" w:color="auto" w:fill="auto"/>
            <w:vAlign w:val="center"/>
          </w:tcPr>
          <w:p w:rsidR="00500E26" w:rsidRDefault="00850A0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008" w:type="dxa"/>
            <w:shd w:val="clear" w:color="auto" w:fill="auto"/>
            <w:vAlign w:val="center"/>
          </w:tcPr>
          <w:p w:rsidR="00500E26" w:rsidRDefault="00850A02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高通量微孔板上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样系统</w:t>
            </w:r>
            <w:proofErr w:type="gramEnd"/>
          </w:p>
        </w:tc>
        <w:tc>
          <w:tcPr>
            <w:tcW w:w="1626" w:type="dxa"/>
            <w:shd w:val="clear" w:color="auto" w:fill="auto"/>
            <w:vAlign w:val="center"/>
          </w:tcPr>
          <w:p w:rsidR="00500E26" w:rsidRDefault="00850A0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套</w:t>
            </w:r>
          </w:p>
        </w:tc>
      </w:tr>
      <w:tr w:rsidR="00500E26">
        <w:trPr>
          <w:trHeight w:val="405"/>
        </w:trPr>
        <w:tc>
          <w:tcPr>
            <w:tcW w:w="741" w:type="dxa"/>
            <w:shd w:val="clear" w:color="auto" w:fill="auto"/>
            <w:vAlign w:val="center"/>
          </w:tcPr>
          <w:p w:rsidR="00500E26" w:rsidRDefault="00850A0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008" w:type="dxa"/>
            <w:shd w:val="clear" w:color="auto" w:fill="auto"/>
            <w:vAlign w:val="center"/>
          </w:tcPr>
          <w:p w:rsidR="00500E26" w:rsidRDefault="00850A02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仪器维护试剂套装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00E26" w:rsidRDefault="00850A0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套</w:t>
            </w:r>
          </w:p>
        </w:tc>
      </w:tr>
      <w:tr w:rsidR="00500E26">
        <w:trPr>
          <w:trHeight w:val="402"/>
        </w:trPr>
        <w:tc>
          <w:tcPr>
            <w:tcW w:w="741" w:type="dxa"/>
            <w:shd w:val="clear" w:color="auto" w:fill="auto"/>
            <w:vAlign w:val="center"/>
          </w:tcPr>
          <w:p w:rsidR="00500E26" w:rsidRDefault="00850A0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008" w:type="dxa"/>
            <w:shd w:val="clear" w:color="auto" w:fill="auto"/>
            <w:vAlign w:val="center"/>
          </w:tcPr>
          <w:p w:rsidR="00500E26" w:rsidRDefault="00850A02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千瓦净化稳压电源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00E26" w:rsidRDefault="00850A0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台</w:t>
            </w:r>
          </w:p>
        </w:tc>
      </w:tr>
    </w:tbl>
    <w:p w:rsidR="00500E26" w:rsidRDefault="00500E26">
      <w:pPr>
        <w:spacing w:line="360" w:lineRule="auto"/>
        <w:rPr>
          <w:b/>
          <w:sz w:val="24"/>
          <w:szCs w:val="24"/>
        </w:rPr>
      </w:pPr>
    </w:p>
    <w:p w:rsidR="00500E26" w:rsidRDefault="00500E26">
      <w:pP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</w:p>
    <w:p w:rsidR="00500E26" w:rsidRDefault="00500E26">
      <w:pPr>
        <w:ind w:left="36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</w:p>
    <w:p w:rsidR="00500E26" w:rsidRDefault="00500E26">
      <w:pP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</w:p>
    <w:sectPr w:rsidR="00500E26">
      <w:headerReference w:type="default" r:id="rId8"/>
      <w:pgSz w:w="11906" w:h="16838"/>
      <w:pgMar w:top="1440" w:right="136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A02" w:rsidRDefault="00850A02">
      <w:r>
        <w:separator/>
      </w:r>
    </w:p>
  </w:endnote>
  <w:endnote w:type="continuationSeparator" w:id="0">
    <w:p w:rsidR="00850A02" w:rsidRDefault="0085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A02" w:rsidRDefault="00850A02">
      <w:r>
        <w:separator/>
      </w:r>
    </w:p>
  </w:footnote>
  <w:footnote w:type="continuationSeparator" w:id="0">
    <w:p w:rsidR="00850A02" w:rsidRDefault="00850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E26" w:rsidRDefault="00500E2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3C0B"/>
    <w:multiLevelType w:val="multilevel"/>
    <w:tmpl w:val="0B2F3C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8E"/>
    <w:rsid w:val="9F5EF6FE"/>
    <w:rsid w:val="9FDF46B3"/>
    <w:rsid w:val="BBFFC20C"/>
    <w:rsid w:val="BF2B38EA"/>
    <w:rsid w:val="BFFFD44F"/>
    <w:rsid w:val="DF733FBA"/>
    <w:rsid w:val="E6EF1011"/>
    <w:rsid w:val="EFBF9A76"/>
    <w:rsid w:val="FAFE8BA3"/>
    <w:rsid w:val="FE73319F"/>
    <w:rsid w:val="FEEBF076"/>
    <w:rsid w:val="FFAB4207"/>
    <w:rsid w:val="FFEF0D28"/>
    <w:rsid w:val="000165E5"/>
    <w:rsid w:val="000315BF"/>
    <w:rsid w:val="000578BA"/>
    <w:rsid w:val="000A418E"/>
    <w:rsid w:val="000B790F"/>
    <w:rsid w:val="000F77AB"/>
    <w:rsid w:val="00103EFE"/>
    <w:rsid w:val="00114AE6"/>
    <w:rsid w:val="0011754F"/>
    <w:rsid w:val="001216B6"/>
    <w:rsid w:val="0012735A"/>
    <w:rsid w:val="001474B5"/>
    <w:rsid w:val="00162DC5"/>
    <w:rsid w:val="00173CEC"/>
    <w:rsid w:val="001A0F30"/>
    <w:rsid w:val="001A2D08"/>
    <w:rsid w:val="001E44DF"/>
    <w:rsid w:val="002058F5"/>
    <w:rsid w:val="002278AC"/>
    <w:rsid w:val="00235336"/>
    <w:rsid w:val="002437DE"/>
    <w:rsid w:val="00254439"/>
    <w:rsid w:val="00287274"/>
    <w:rsid w:val="00296F0A"/>
    <w:rsid w:val="002A0515"/>
    <w:rsid w:val="002A4C11"/>
    <w:rsid w:val="002C3C73"/>
    <w:rsid w:val="002C62ED"/>
    <w:rsid w:val="002D303E"/>
    <w:rsid w:val="00307F57"/>
    <w:rsid w:val="00314734"/>
    <w:rsid w:val="003513DC"/>
    <w:rsid w:val="003538B0"/>
    <w:rsid w:val="003610BB"/>
    <w:rsid w:val="00371C0E"/>
    <w:rsid w:val="003A3181"/>
    <w:rsid w:val="003B377E"/>
    <w:rsid w:val="003C10CE"/>
    <w:rsid w:val="003C29F8"/>
    <w:rsid w:val="003F05FE"/>
    <w:rsid w:val="0041791B"/>
    <w:rsid w:val="00421CE9"/>
    <w:rsid w:val="00430F98"/>
    <w:rsid w:val="0043331F"/>
    <w:rsid w:val="004344DA"/>
    <w:rsid w:val="00436B69"/>
    <w:rsid w:val="00494E9F"/>
    <w:rsid w:val="004A682C"/>
    <w:rsid w:val="004B0AB8"/>
    <w:rsid w:val="00500E26"/>
    <w:rsid w:val="005207D1"/>
    <w:rsid w:val="00520DE7"/>
    <w:rsid w:val="00524CEA"/>
    <w:rsid w:val="00546835"/>
    <w:rsid w:val="00563216"/>
    <w:rsid w:val="005B54EA"/>
    <w:rsid w:val="005B7DF7"/>
    <w:rsid w:val="005C3BD5"/>
    <w:rsid w:val="0061407B"/>
    <w:rsid w:val="006249C6"/>
    <w:rsid w:val="00635AEA"/>
    <w:rsid w:val="00654B2D"/>
    <w:rsid w:val="006742EA"/>
    <w:rsid w:val="006776A5"/>
    <w:rsid w:val="00677CCC"/>
    <w:rsid w:val="006A2BCA"/>
    <w:rsid w:val="006C13D9"/>
    <w:rsid w:val="006D3CE8"/>
    <w:rsid w:val="0073783B"/>
    <w:rsid w:val="0074615E"/>
    <w:rsid w:val="00746D91"/>
    <w:rsid w:val="00752A04"/>
    <w:rsid w:val="00762603"/>
    <w:rsid w:val="00785268"/>
    <w:rsid w:val="00790097"/>
    <w:rsid w:val="0079758C"/>
    <w:rsid w:val="007A4BFC"/>
    <w:rsid w:val="007F4F15"/>
    <w:rsid w:val="008029D8"/>
    <w:rsid w:val="00816A4B"/>
    <w:rsid w:val="008457FF"/>
    <w:rsid w:val="00850A02"/>
    <w:rsid w:val="00894095"/>
    <w:rsid w:val="008D2A05"/>
    <w:rsid w:val="008E022E"/>
    <w:rsid w:val="008F6198"/>
    <w:rsid w:val="00900AB9"/>
    <w:rsid w:val="00904015"/>
    <w:rsid w:val="00931C20"/>
    <w:rsid w:val="00A176FD"/>
    <w:rsid w:val="00A21127"/>
    <w:rsid w:val="00A62C7E"/>
    <w:rsid w:val="00AE3123"/>
    <w:rsid w:val="00B00423"/>
    <w:rsid w:val="00B11234"/>
    <w:rsid w:val="00B209C6"/>
    <w:rsid w:val="00B638D6"/>
    <w:rsid w:val="00B6715D"/>
    <w:rsid w:val="00B82C5A"/>
    <w:rsid w:val="00BB25E8"/>
    <w:rsid w:val="00BB4737"/>
    <w:rsid w:val="00BC1ECD"/>
    <w:rsid w:val="00BD525F"/>
    <w:rsid w:val="00BE36DA"/>
    <w:rsid w:val="00BF0682"/>
    <w:rsid w:val="00C00233"/>
    <w:rsid w:val="00C26E21"/>
    <w:rsid w:val="00C45C41"/>
    <w:rsid w:val="00C53AB4"/>
    <w:rsid w:val="00C66A91"/>
    <w:rsid w:val="00C76BFA"/>
    <w:rsid w:val="00C93531"/>
    <w:rsid w:val="00C95927"/>
    <w:rsid w:val="00C9618F"/>
    <w:rsid w:val="00CA2DD5"/>
    <w:rsid w:val="00CA4D76"/>
    <w:rsid w:val="00CB0A6F"/>
    <w:rsid w:val="00CF2ED4"/>
    <w:rsid w:val="00CF51EE"/>
    <w:rsid w:val="00D35F3D"/>
    <w:rsid w:val="00D365B4"/>
    <w:rsid w:val="00D8001D"/>
    <w:rsid w:val="00DB3794"/>
    <w:rsid w:val="00DC3AB9"/>
    <w:rsid w:val="00DD1D70"/>
    <w:rsid w:val="00DE4443"/>
    <w:rsid w:val="00E025CE"/>
    <w:rsid w:val="00E14052"/>
    <w:rsid w:val="00E44888"/>
    <w:rsid w:val="00E52131"/>
    <w:rsid w:val="00E65DE7"/>
    <w:rsid w:val="00E92739"/>
    <w:rsid w:val="00E94869"/>
    <w:rsid w:val="00EA17C5"/>
    <w:rsid w:val="00EB18CB"/>
    <w:rsid w:val="00EB6C62"/>
    <w:rsid w:val="00EE12F7"/>
    <w:rsid w:val="00EE702B"/>
    <w:rsid w:val="00F30844"/>
    <w:rsid w:val="00F4364C"/>
    <w:rsid w:val="00F443EA"/>
    <w:rsid w:val="00F548C7"/>
    <w:rsid w:val="00F55C8A"/>
    <w:rsid w:val="00F64223"/>
    <w:rsid w:val="00F71DE3"/>
    <w:rsid w:val="00F85811"/>
    <w:rsid w:val="00F92331"/>
    <w:rsid w:val="00F97982"/>
    <w:rsid w:val="00FA373A"/>
    <w:rsid w:val="00FB786A"/>
    <w:rsid w:val="00FD578E"/>
    <w:rsid w:val="00FE7B6A"/>
    <w:rsid w:val="00FF2EF3"/>
    <w:rsid w:val="43FA416F"/>
    <w:rsid w:val="66DD7A40"/>
    <w:rsid w:val="76FFE5D9"/>
    <w:rsid w:val="77CFA534"/>
    <w:rsid w:val="78B7F479"/>
    <w:rsid w:val="7E94AF04"/>
    <w:rsid w:val="7EB6B9ED"/>
    <w:rsid w:val="7FB78A6E"/>
    <w:rsid w:val="7FF3C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ED6058-301A-4BFB-A11A-5348411C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i/>
      <w:iCs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华文宋体" w:eastAsia="华文宋体" w:hAnsi="华文宋体" w:cs="华文宋体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1487</Characters>
  <Application>Microsoft Office Word</Application>
  <DocSecurity>0</DocSecurity>
  <Lines>12</Lines>
  <Paragraphs>3</Paragraphs>
  <ScaleCrop>false</ScaleCrop>
  <Company>微软中国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NTKO</cp:lastModifiedBy>
  <cp:revision>2</cp:revision>
  <dcterms:created xsi:type="dcterms:W3CDTF">2020-09-09T06:12:00Z</dcterms:created>
  <dcterms:modified xsi:type="dcterms:W3CDTF">2020-09-09T06:12:00Z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